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0" w:rsidRDefault="00AA42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9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426"/>
        <w:gridCol w:w="954"/>
        <w:gridCol w:w="165"/>
        <w:gridCol w:w="3075"/>
        <w:gridCol w:w="3465"/>
        <w:gridCol w:w="3285"/>
        <w:gridCol w:w="3191"/>
        <w:gridCol w:w="3191"/>
      </w:tblGrid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ДИСТАНЦІЙНЕ НАВЧАННЯ у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класі</w:t>
            </w:r>
            <w:proofErr w:type="spellEnd"/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час карантину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М. 0977384471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 учителя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уроку</w:t>
            </w:r>
          </w:p>
        </w:tc>
        <w:tc>
          <w:tcPr>
            <w:tcW w:w="3075" w:type="dxa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3465" w:type="dxa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1949" w:type="dxa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0677299278</w:t>
            </w:r>
          </w:p>
        </w:tc>
        <w:tc>
          <w:tcPr>
            <w:tcW w:w="1545" w:type="dxa"/>
            <w:gridSpan w:val="3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Дієприкметник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Дієприслівник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(§ 26, §31),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(ст.92, ст.115)</w:t>
            </w:r>
          </w:p>
        </w:tc>
      </w:tr>
      <w:tr w:rsidR="00AA4270">
        <w:trPr>
          <w:gridAfter w:val="3"/>
          <w:wAfter w:w="9667" w:type="dxa"/>
          <w:trHeight w:val="1515"/>
        </w:trPr>
        <w:tc>
          <w:tcPr>
            <w:tcW w:w="1949" w:type="dxa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41,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(ст.149-150)</w:t>
            </w:r>
          </w:p>
        </w:tc>
      </w:tr>
      <w:tr w:rsidR="00AA4270">
        <w:trPr>
          <w:gridAfter w:val="3"/>
          <w:wAfter w:w="9667" w:type="dxa"/>
        </w:trPr>
        <w:tc>
          <w:tcPr>
            <w:tcW w:w="1949" w:type="dxa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29.05.2020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лінгвістичну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558 ст. 199)</w:t>
            </w:r>
          </w:p>
        </w:tc>
      </w:tr>
      <w:tr w:rsidR="00AA4270">
        <w:trPr>
          <w:gridAfter w:val="3"/>
          <w:wAfter w:w="9667" w:type="dxa"/>
        </w:trPr>
        <w:tc>
          <w:tcPr>
            <w:tcW w:w="1949" w:type="dxa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</w:tr>
      <w:tr w:rsidR="00AA4270">
        <w:trPr>
          <w:gridAfter w:val="8"/>
          <w:wAfter w:w="17752" w:type="dxa"/>
          <w:trHeight w:val="370"/>
        </w:trPr>
        <w:tc>
          <w:tcPr>
            <w:tcW w:w="1949" w:type="dxa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8"/>
          <w:wAfter w:w="17752" w:type="dxa"/>
          <w:trHeight w:val="370"/>
        </w:trPr>
        <w:tc>
          <w:tcPr>
            <w:tcW w:w="1949" w:type="dxa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8"/>
          <w:wAfter w:w="17752" w:type="dxa"/>
          <w:trHeight w:val="370"/>
        </w:trPr>
        <w:tc>
          <w:tcPr>
            <w:tcW w:w="1949" w:type="dxa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0680912109</w:t>
            </w:r>
          </w:p>
        </w:tc>
        <w:tc>
          <w:tcPr>
            <w:tcW w:w="954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240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Закарпатська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поезія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1970-1990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поезію</w:t>
            </w:r>
            <w:proofErr w:type="spellEnd"/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  <w:trHeight w:val="677"/>
        </w:trPr>
        <w:tc>
          <w:tcPr>
            <w:tcW w:w="2375" w:type="dxa"/>
            <w:gridSpan w:val="2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 В.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0973481632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текстах новел ”Дари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і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Павутинка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новел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Айзек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Азімов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(1920-1992).”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65" w:type="dxa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біографію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оповідання</w:t>
            </w:r>
            <w:proofErr w:type="spellEnd"/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ІЙСЬКА МОВА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0681983068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  <w:proofErr w:type="spellEnd"/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 с.142- 144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з теми. Робота з </w:t>
            </w:r>
            <w:proofErr w:type="spellStart"/>
            <w:r>
              <w:rPr>
                <w:sz w:val="28"/>
                <w:szCs w:val="28"/>
              </w:rPr>
              <w:t>Європейським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портфоліо</w:t>
            </w:r>
            <w:proofErr w:type="spellEnd"/>
            <w:r>
              <w:rPr>
                <w:sz w:val="28"/>
                <w:szCs w:val="28"/>
              </w:rPr>
              <w:t xml:space="preserve">. Урок </w:t>
            </w:r>
            <w:proofErr w:type="spellStart"/>
            <w:r>
              <w:rPr>
                <w:sz w:val="28"/>
                <w:szCs w:val="28"/>
              </w:rPr>
              <w:t>домашнього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теми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  <w:trHeight w:val="780"/>
        </w:trPr>
        <w:tc>
          <w:tcPr>
            <w:tcW w:w="10034" w:type="dxa"/>
            <w:gridSpan w:val="6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07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A4270" w:rsidRDefault="00AA4270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6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ст.. 218 – 222.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075" w:type="dxa"/>
          </w:tcPr>
          <w:p w:rsidR="00AA4270" w:rsidRDefault="000B76F4">
            <w:pPr>
              <w:spacing w:before="240" w:after="240"/>
            </w:pPr>
            <w:r>
              <w:t xml:space="preserve">Культура </w:t>
            </w:r>
            <w:proofErr w:type="spellStart"/>
            <w:r>
              <w:t>України</w:t>
            </w:r>
            <w:proofErr w:type="spellEnd"/>
            <w:r>
              <w:t xml:space="preserve"> у 2 пол. XІV–XV ст. Пр. з.: </w:t>
            </w:r>
            <w:proofErr w:type="spellStart"/>
            <w:r>
              <w:t>Скласти</w:t>
            </w:r>
            <w:proofErr w:type="spellEnd"/>
            <w:r>
              <w:t xml:space="preserve"> </w:t>
            </w:r>
            <w:proofErr w:type="spellStart"/>
            <w:r>
              <w:t>історичний</w:t>
            </w:r>
            <w:proofErr w:type="spellEnd"/>
            <w:r>
              <w:t xml:space="preserve"> портрет </w:t>
            </w:r>
            <w:proofErr w:type="spellStart"/>
            <w:r>
              <w:t>Юрія</w:t>
            </w:r>
            <w:proofErr w:type="spellEnd"/>
            <w:r>
              <w:tab/>
            </w:r>
            <w:proofErr w:type="spellStart"/>
            <w:r>
              <w:t>Дрогобича</w:t>
            </w:r>
            <w:proofErr w:type="spellEnd"/>
            <w:r>
              <w:t>. Пр. з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Етнічний</w:t>
            </w:r>
            <w:proofErr w:type="spellEnd"/>
            <w:r>
              <w:t xml:space="preserve"> склад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</w:tc>
        <w:tc>
          <w:tcPr>
            <w:tcW w:w="3465" w:type="dxa"/>
          </w:tcPr>
          <w:p w:rsidR="00AA4270" w:rsidRDefault="000B76F4">
            <w:pPr>
              <w:spacing w:before="240" w:after="240"/>
            </w:pPr>
            <w:r>
              <w:t xml:space="preserve"> </w:t>
            </w:r>
            <w:proofErr w:type="spellStart"/>
            <w:r>
              <w:t>Опрацювати</w:t>
            </w:r>
            <w:proofErr w:type="spellEnd"/>
            <w:r>
              <w:t xml:space="preserve"> § 27 – 28. </w:t>
            </w:r>
            <w:proofErr w:type="spellStart"/>
            <w:r>
              <w:t>Скласти</w:t>
            </w:r>
            <w:proofErr w:type="spellEnd"/>
            <w:r>
              <w:t xml:space="preserve"> </w:t>
            </w:r>
            <w:proofErr w:type="spellStart"/>
            <w:r>
              <w:t>таблицю</w:t>
            </w:r>
            <w:proofErr w:type="spellEnd"/>
            <w:r>
              <w:t xml:space="preserve">. </w:t>
            </w:r>
            <w:proofErr w:type="spellStart"/>
            <w:r>
              <w:t>Виконати</w:t>
            </w:r>
            <w:proofErr w:type="spellEnd"/>
            <w:r>
              <w:t xml:space="preserve">  </w:t>
            </w:r>
            <w:proofErr w:type="spellStart"/>
            <w:r>
              <w:t>завдання</w:t>
            </w:r>
            <w:proofErr w:type="spellEnd"/>
            <w:r>
              <w:t xml:space="preserve"> 2 ст.210</w:t>
            </w:r>
          </w:p>
          <w:p w:rsidR="00AA4270" w:rsidRDefault="00AA4270">
            <w:pPr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7"/>
          <w:wAfter w:w="17326" w:type="dxa"/>
          <w:trHeight w:val="370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7"/>
          <w:wAfter w:w="17326" w:type="dxa"/>
          <w:trHeight w:val="370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§§1-30. 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  <w:trHeight w:val="761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§§1-27, 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  <w:trHeight w:val="280"/>
        </w:trPr>
        <w:tc>
          <w:tcPr>
            <w:tcW w:w="10034" w:type="dxa"/>
            <w:gridSpan w:val="6"/>
          </w:tcPr>
          <w:p w:rsidR="00AA4270" w:rsidRDefault="000B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Л.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270" w:rsidRDefault="000B76F4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1, 2 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§ 22-48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§1 – 21 .</w:t>
            </w: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ІНФОРМАТИКА 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Яцканич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П.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0971765359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  <w:trHeight w:val="1110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ІОЛОГІЯ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І.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0676971349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07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одібність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рослин,бактерій,грибів,тварин-свідчення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рослин,бактерій,грибів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Екскурсія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ізноманітність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В.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0680704376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еколого-економічний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: 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воду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заощаджую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бюджет”</w:t>
            </w: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ГЕОГРАФІЯ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07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івноваги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Антропогенні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A4270" w:rsidRDefault="00AA4270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2lnselqvk15x" w:colFirst="0" w:colLast="0"/>
            <w:bookmarkEnd w:id="2"/>
          </w:p>
        </w:tc>
        <w:tc>
          <w:tcPr>
            <w:tcW w:w="346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62.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 ст.. 245, 254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A4270" w:rsidRDefault="000B76F4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07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AA4270" w:rsidRDefault="000B76F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2u43ib5icjqg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63.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https://naurok.com.u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a/test/join?gamecode=8995666</w:t>
            </w:r>
          </w:p>
        </w:tc>
      </w:tr>
      <w:tr w:rsidR="00AA4270"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МУЗИЧНЕ МИСТЕЦТВО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AA4270" w:rsidRDefault="00AA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цього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робив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Заперечні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речення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перфекті</w:t>
            </w:r>
            <w:proofErr w:type="spellEnd"/>
          </w:p>
        </w:tc>
        <w:tc>
          <w:tcPr>
            <w:tcW w:w="3191" w:type="dxa"/>
          </w:tcPr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Виписати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вивчити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слова с.107;</w:t>
            </w:r>
          </w:p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Вправа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 с.109(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письм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);</w:t>
            </w:r>
          </w:p>
          <w:p w:rsidR="00AA4270" w:rsidRDefault="000B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Ожоганич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 В.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0682498062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новаторства.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Поспівати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</w:t>
            </w:r>
            <w:proofErr w:type="spellEnd"/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 МИСТЕЦТВО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Попович Л. В.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0971175922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макет ландшафту з простим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ітектурним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декоративна лавка,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ТРУДОВЕ НАВЧАННЯ </w:t>
            </w:r>
          </w:p>
          <w:p w:rsidR="00AA4270" w:rsidRDefault="00AA42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М.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0977384471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27.05.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споживчих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3465" w:type="dxa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7"/>
          <w:wAfter w:w="17326" w:type="dxa"/>
          <w:trHeight w:val="370"/>
        </w:trPr>
        <w:tc>
          <w:tcPr>
            <w:tcW w:w="2375" w:type="dxa"/>
            <w:gridSpan w:val="2"/>
            <w:vMerge/>
          </w:tcPr>
          <w:p w:rsidR="00AA4270" w:rsidRDefault="00AA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270">
        <w:trPr>
          <w:gridAfter w:val="3"/>
          <w:wAfter w:w="9667" w:type="dxa"/>
        </w:trPr>
        <w:tc>
          <w:tcPr>
            <w:tcW w:w="10034" w:type="dxa"/>
            <w:gridSpan w:val="6"/>
          </w:tcPr>
          <w:p w:rsidR="00AA4270" w:rsidRDefault="000B7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AA4270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М.</w:t>
            </w:r>
          </w:p>
          <w:p w:rsidR="00AA4270" w:rsidRDefault="000B76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119" w:type="dxa"/>
            <w:gridSpan w:val="2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2.705.</w:t>
            </w:r>
          </w:p>
        </w:tc>
        <w:tc>
          <w:tcPr>
            <w:tcW w:w="307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теми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65" w:type="dxa"/>
          </w:tcPr>
          <w:p w:rsidR="00AA4270" w:rsidRDefault="000B7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  <w:p w:rsidR="00AA4270" w:rsidRDefault="00AA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270" w:rsidRDefault="00AA4270"/>
    <w:p w:rsidR="00AA4270" w:rsidRDefault="00AA4270"/>
    <w:sectPr w:rsidR="00AA427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4270"/>
    <w:rsid w:val="000B76F4"/>
    <w:rsid w:val="00A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2020-05-26T18:33:00Z</dcterms:created>
  <dcterms:modified xsi:type="dcterms:W3CDTF">2020-05-26T18:34:00Z</dcterms:modified>
</cp:coreProperties>
</file>